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79C1" w:rsidRDefault="003079C1" w:rsidP="00C569E4">
      <w:pPr>
        <w:spacing w:line="480" w:lineRule="auto"/>
        <w:jc w:val="center"/>
        <w:rPr>
          <w:rFonts w:ascii="Times New Roman" w:hAnsi="Times New Roman" w:cs="Times New Roman"/>
          <w:b/>
          <w:sz w:val="24"/>
          <w:szCs w:val="24"/>
        </w:rPr>
      </w:pPr>
    </w:p>
    <w:p w:rsidR="003079C1" w:rsidRDefault="003079C1" w:rsidP="00C569E4">
      <w:pPr>
        <w:spacing w:line="480" w:lineRule="auto"/>
        <w:jc w:val="center"/>
        <w:rPr>
          <w:rFonts w:ascii="Times New Roman" w:hAnsi="Times New Roman" w:cs="Times New Roman"/>
          <w:b/>
          <w:sz w:val="24"/>
          <w:szCs w:val="24"/>
        </w:rPr>
      </w:pPr>
    </w:p>
    <w:p w:rsidR="003079C1" w:rsidRDefault="003079C1" w:rsidP="00C569E4">
      <w:pPr>
        <w:spacing w:line="480" w:lineRule="auto"/>
        <w:jc w:val="center"/>
        <w:rPr>
          <w:rFonts w:ascii="Times New Roman" w:hAnsi="Times New Roman" w:cs="Times New Roman"/>
          <w:b/>
          <w:sz w:val="24"/>
          <w:szCs w:val="24"/>
        </w:rPr>
      </w:pPr>
    </w:p>
    <w:p w:rsidR="003079C1" w:rsidRDefault="003079C1" w:rsidP="00C569E4">
      <w:pPr>
        <w:spacing w:line="480" w:lineRule="auto"/>
        <w:jc w:val="center"/>
        <w:rPr>
          <w:rFonts w:ascii="Times New Roman" w:hAnsi="Times New Roman" w:cs="Times New Roman"/>
          <w:b/>
          <w:sz w:val="24"/>
          <w:szCs w:val="24"/>
        </w:rPr>
      </w:pPr>
    </w:p>
    <w:p w:rsidR="003079C1" w:rsidRDefault="003079C1" w:rsidP="00C569E4">
      <w:pPr>
        <w:spacing w:line="480" w:lineRule="auto"/>
        <w:jc w:val="center"/>
        <w:rPr>
          <w:rFonts w:ascii="Times New Roman" w:hAnsi="Times New Roman" w:cs="Times New Roman"/>
          <w:b/>
          <w:sz w:val="24"/>
          <w:szCs w:val="24"/>
        </w:rPr>
      </w:pPr>
    </w:p>
    <w:p w:rsidR="003079C1" w:rsidRDefault="003079C1" w:rsidP="00C569E4">
      <w:pPr>
        <w:spacing w:line="480" w:lineRule="auto"/>
        <w:jc w:val="center"/>
        <w:rPr>
          <w:rFonts w:ascii="Times New Roman" w:hAnsi="Times New Roman" w:cs="Times New Roman"/>
          <w:sz w:val="24"/>
          <w:szCs w:val="24"/>
        </w:rPr>
      </w:pPr>
    </w:p>
    <w:p w:rsidR="003079C1" w:rsidRDefault="003079C1" w:rsidP="00C569E4">
      <w:pPr>
        <w:spacing w:line="480" w:lineRule="auto"/>
        <w:jc w:val="center"/>
        <w:rPr>
          <w:rFonts w:ascii="Times New Roman" w:hAnsi="Times New Roman" w:cs="Times New Roman"/>
          <w:sz w:val="24"/>
          <w:szCs w:val="24"/>
        </w:rPr>
      </w:pPr>
    </w:p>
    <w:p w:rsidR="003079C1" w:rsidRDefault="003079C1" w:rsidP="00C569E4">
      <w:pPr>
        <w:spacing w:line="480" w:lineRule="auto"/>
        <w:jc w:val="center"/>
        <w:rPr>
          <w:rFonts w:ascii="Times New Roman" w:hAnsi="Times New Roman" w:cs="Times New Roman"/>
          <w:sz w:val="24"/>
          <w:szCs w:val="24"/>
        </w:rPr>
      </w:pPr>
    </w:p>
    <w:p w:rsidR="003079C1" w:rsidRDefault="003079C1" w:rsidP="00C569E4">
      <w:pPr>
        <w:spacing w:line="480" w:lineRule="auto"/>
        <w:jc w:val="center"/>
        <w:rPr>
          <w:rFonts w:ascii="Times New Roman" w:hAnsi="Times New Roman" w:cs="Times New Roman"/>
          <w:sz w:val="24"/>
          <w:szCs w:val="24"/>
        </w:rPr>
      </w:pPr>
    </w:p>
    <w:p w:rsidR="003079C1" w:rsidRDefault="003079C1" w:rsidP="00C569E4">
      <w:pPr>
        <w:spacing w:line="480" w:lineRule="auto"/>
        <w:jc w:val="center"/>
        <w:rPr>
          <w:rFonts w:ascii="Times New Roman" w:hAnsi="Times New Roman" w:cs="Times New Roman"/>
          <w:sz w:val="24"/>
          <w:szCs w:val="24"/>
        </w:rPr>
      </w:pPr>
    </w:p>
    <w:p w:rsidR="003079C1" w:rsidRDefault="003079C1" w:rsidP="00C569E4">
      <w:pPr>
        <w:spacing w:line="480" w:lineRule="auto"/>
        <w:jc w:val="center"/>
        <w:rPr>
          <w:rFonts w:ascii="Times New Roman" w:hAnsi="Times New Roman" w:cs="Times New Roman"/>
          <w:sz w:val="24"/>
          <w:szCs w:val="24"/>
        </w:rPr>
      </w:pPr>
    </w:p>
    <w:p w:rsidR="003079C1" w:rsidRPr="003079C1" w:rsidRDefault="003079C1" w:rsidP="00C569E4">
      <w:pPr>
        <w:spacing w:line="480" w:lineRule="auto"/>
        <w:jc w:val="center"/>
        <w:rPr>
          <w:rFonts w:ascii="Times New Roman" w:hAnsi="Times New Roman" w:cs="Times New Roman"/>
          <w:sz w:val="24"/>
          <w:szCs w:val="24"/>
        </w:rPr>
      </w:pPr>
      <w:r w:rsidRPr="003079C1">
        <w:rPr>
          <w:rFonts w:ascii="Times New Roman" w:hAnsi="Times New Roman" w:cs="Times New Roman"/>
          <w:sz w:val="24"/>
          <w:szCs w:val="24"/>
        </w:rPr>
        <w:t>How to heal after the loss of a loved one</w:t>
      </w:r>
    </w:p>
    <w:p w:rsidR="003079C1" w:rsidRPr="003079C1" w:rsidRDefault="003079C1" w:rsidP="00C569E4">
      <w:pPr>
        <w:spacing w:line="480" w:lineRule="auto"/>
        <w:jc w:val="center"/>
        <w:rPr>
          <w:rFonts w:ascii="Times New Roman" w:hAnsi="Times New Roman" w:cs="Times New Roman"/>
          <w:sz w:val="24"/>
          <w:szCs w:val="24"/>
        </w:rPr>
      </w:pPr>
      <w:r w:rsidRPr="003079C1">
        <w:rPr>
          <w:rFonts w:ascii="Times New Roman" w:hAnsi="Times New Roman" w:cs="Times New Roman"/>
          <w:sz w:val="24"/>
          <w:szCs w:val="24"/>
        </w:rPr>
        <w:t>Student’s Name</w:t>
      </w:r>
    </w:p>
    <w:p w:rsidR="003079C1" w:rsidRPr="003079C1" w:rsidRDefault="003079C1" w:rsidP="00C569E4">
      <w:pPr>
        <w:spacing w:line="480" w:lineRule="auto"/>
        <w:jc w:val="center"/>
        <w:rPr>
          <w:rFonts w:ascii="Times New Roman" w:hAnsi="Times New Roman" w:cs="Times New Roman"/>
          <w:sz w:val="24"/>
          <w:szCs w:val="24"/>
        </w:rPr>
      </w:pPr>
      <w:r w:rsidRPr="003079C1">
        <w:rPr>
          <w:rFonts w:ascii="Times New Roman" w:hAnsi="Times New Roman" w:cs="Times New Roman"/>
          <w:sz w:val="24"/>
          <w:szCs w:val="24"/>
        </w:rPr>
        <w:t xml:space="preserve">Institutional Affiliation </w:t>
      </w:r>
    </w:p>
    <w:p w:rsidR="003079C1" w:rsidRDefault="003079C1" w:rsidP="00C569E4">
      <w:pPr>
        <w:spacing w:line="480" w:lineRule="auto"/>
        <w:jc w:val="center"/>
        <w:rPr>
          <w:rFonts w:ascii="Times New Roman" w:hAnsi="Times New Roman" w:cs="Times New Roman"/>
          <w:b/>
          <w:sz w:val="24"/>
          <w:szCs w:val="24"/>
        </w:rPr>
      </w:pPr>
    </w:p>
    <w:p w:rsidR="003079C1" w:rsidRDefault="003079C1" w:rsidP="00C569E4">
      <w:pPr>
        <w:spacing w:line="480" w:lineRule="auto"/>
        <w:jc w:val="center"/>
        <w:rPr>
          <w:rFonts w:ascii="Times New Roman" w:hAnsi="Times New Roman" w:cs="Times New Roman"/>
          <w:b/>
          <w:sz w:val="24"/>
          <w:szCs w:val="24"/>
        </w:rPr>
      </w:pPr>
    </w:p>
    <w:p w:rsidR="003079C1" w:rsidRDefault="003079C1" w:rsidP="00C569E4">
      <w:pPr>
        <w:spacing w:line="480" w:lineRule="auto"/>
        <w:jc w:val="center"/>
        <w:rPr>
          <w:rFonts w:ascii="Times New Roman" w:hAnsi="Times New Roman" w:cs="Times New Roman"/>
          <w:b/>
          <w:sz w:val="24"/>
          <w:szCs w:val="24"/>
        </w:rPr>
      </w:pPr>
    </w:p>
    <w:p w:rsidR="00C569E4" w:rsidRDefault="00C569E4" w:rsidP="00C569E4">
      <w:pPr>
        <w:spacing w:line="480" w:lineRule="auto"/>
        <w:rPr>
          <w:rFonts w:ascii="Times New Roman" w:hAnsi="Times New Roman" w:cs="Times New Roman"/>
          <w:b/>
          <w:sz w:val="24"/>
          <w:szCs w:val="24"/>
        </w:rPr>
      </w:pPr>
    </w:p>
    <w:p w:rsidR="00AD18DC" w:rsidRDefault="00CA3924" w:rsidP="00125485">
      <w:pPr>
        <w:spacing w:line="480" w:lineRule="auto"/>
        <w:jc w:val="center"/>
        <w:rPr>
          <w:rFonts w:ascii="Times New Roman" w:hAnsi="Times New Roman" w:cs="Times New Roman"/>
          <w:b/>
          <w:sz w:val="24"/>
          <w:szCs w:val="24"/>
        </w:rPr>
      </w:pPr>
      <w:r w:rsidRPr="00AD18DC">
        <w:rPr>
          <w:rFonts w:ascii="Times New Roman" w:hAnsi="Times New Roman" w:cs="Times New Roman"/>
          <w:b/>
          <w:sz w:val="24"/>
          <w:szCs w:val="24"/>
        </w:rPr>
        <w:lastRenderedPageBreak/>
        <w:t>How to he</w:t>
      </w:r>
      <w:r w:rsidR="00125485">
        <w:rPr>
          <w:rFonts w:ascii="Times New Roman" w:hAnsi="Times New Roman" w:cs="Times New Roman"/>
          <w:b/>
          <w:sz w:val="24"/>
          <w:szCs w:val="24"/>
        </w:rPr>
        <w:t>al after the loss of a loved one</w:t>
      </w:r>
    </w:p>
    <w:p w:rsidR="00125485" w:rsidRDefault="00125485" w:rsidP="009A064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Outline of the essay</w:t>
      </w:r>
    </w:p>
    <w:p w:rsidR="009A0640" w:rsidRDefault="009A0640" w:rsidP="00125485">
      <w:pPr>
        <w:spacing w:line="480" w:lineRule="auto"/>
        <w:rPr>
          <w:rFonts w:ascii="Times New Roman" w:hAnsi="Times New Roman" w:cs="Times New Roman"/>
          <w:sz w:val="24"/>
          <w:szCs w:val="24"/>
        </w:rPr>
      </w:pPr>
      <w:r w:rsidRPr="009A0640">
        <w:rPr>
          <w:rFonts w:ascii="Times New Roman" w:hAnsi="Times New Roman" w:cs="Times New Roman"/>
          <w:sz w:val="24"/>
          <w:szCs w:val="24"/>
        </w:rPr>
        <w:t xml:space="preserve">Introduction </w:t>
      </w:r>
    </w:p>
    <w:p w:rsidR="009A0640" w:rsidRPr="009A0640" w:rsidRDefault="009A0640" w:rsidP="00125485">
      <w:pPr>
        <w:spacing w:line="480" w:lineRule="auto"/>
        <w:rPr>
          <w:rFonts w:ascii="Times New Roman" w:hAnsi="Times New Roman" w:cs="Times New Roman"/>
          <w:sz w:val="24"/>
          <w:szCs w:val="24"/>
        </w:rPr>
      </w:pPr>
      <w:r w:rsidRPr="009A0640">
        <w:rPr>
          <w:rFonts w:ascii="Times New Roman" w:hAnsi="Times New Roman" w:cs="Times New Roman"/>
          <w:sz w:val="24"/>
          <w:szCs w:val="24"/>
        </w:rPr>
        <w:t>The process of healing</w:t>
      </w:r>
      <w:r>
        <w:rPr>
          <w:rFonts w:ascii="Times New Roman" w:hAnsi="Times New Roman" w:cs="Times New Roman"/>
          <w:sz w:val="24"/>
          <w:szCs w:val="24"/>
        </w:rPr>
        <w:t>:</w:t>
      </w:r>
    </w:p>
    <w:p w:rsidR="00125485" w:rsidRPr="00125485" w:rsidRDefault="00125485" w:rsidP="00125485">
      <w:pPr>
        <w:pStyle w:val="ListParagraph"/>
        <w:numPr>
          <w:ilvl w:val="0"/>
          <w:numId w:val="2"/>
        </w:numPr>
        <w:spacing w:line="480" w:lineRule="auto"/>
        <w:rPr>
          <w:rFonts w:ascii="Times New Roman" w:hAnsi="Times New Roman" w:cs="Times New Roman"/>
          <w:sz w:val="24"/>
          <w:szCs w:val="24"/>
        </w:rPr>
      </w:pPr>
      <w:r w:rsidRPr="00125485">
        <w:rPr>
          <w:rFonts w:ascii="Times New Roman" w:hAnsi="Times New Roman" w:cs="Times New Roman"/>
          <w:sz w:val="24"/>
          <w:szCs w:val="24"/>
        </w:rPr>
        <w:t>Allow the feelings</w:t>
      </w:r>
    </w:p>
    <w:p w:rsidR="00125485" w:rsidRPr="00125485" w:rsidRDefault="00125485" w:rsidP="00125485">
      <w:pPr>
        <w:pStyle w:val="ListParagraph"/>
        <w:numPr>
          <w:ilvl w:val="0"/>
          <w:numId w:val="2"/>
        </w:numPr>
        <w:spacing w:line="480" w:lineRule="auto"/>
        <w:rPr>
          <w:rFonts w:ascii="Times New Roman" w:hAnsi="Times New Roman" w:cs="Times New Roman"/>
          <w:sz w:val="24"/>
          <w:szCs w:val="24"/>
        </w:rPr>
      </w:pPr>
      <w:r w:rsidRPr="00125485">
        <w:rPr>
          <w:rFonts w:ascii="Times New Roman" w:hAnsi="Times New Roman" w:cs="Times New Roman"/>
          <w:sz w:val="24"/>
          <w:szCs w:val="24"/>
        </w:rPr>
        <w:t>Gather support</w:t>
      </w:r>
    </w:p>
    <w:p w:rsidR="00125485" w:rsidRPr="00125485" w:rsidRDefault="00125485" w:rsidP="00125485">
      <w:pPr>
        <w:pStyle w:val="ListParagraph"/>
        <w:numPr>
          <w:ilvl w:val="0"/>
          <w:numId w:val="2"/>
        </w:numPr>
        <w:spacing w:line="480" w:lineRule="auto"/>
        <w:rPr>
          <w:rFonts w:ascii="Times New Roman" w:hAnsi="Times New Roman" w:cs="Times New Roman"/>
          <w:sz w:val="24"/>
          <w:szCs w:val="24"/>
        </w:rPr>
      </w:pPr>
      <w:r w:rsidRPr="00125485">
        <w:rPr>
          <w:rFonts w:ascii="Times New Roman" w:hAnsi="Times New Roman" w:cs="Times New Roman"/>
          <w:sz w:val="24"/>
          <w:szCs w:val="24"/>
        </w:rPr>
        <w:t xml:space="preserve">Allow the grieving </w:t>
      </w:r>
      <w:r>
        <w:rPr>
          <w:rFonts w:ascii="Times New Roman" w:hAnsi="Times New Roman" w:cs="Times New Roman"/>
          <w:sz w:val="24"/>
          <w:szCs w:val="24"/>
        </w:rPr>
        <w:t xml:space="preserve">process </w:t>
      </w:r>
    </w:p>
    <w:p w:rsidR="00125485" w:rsidRPr="00125485" w:rsidRDefault="00125485" w:rsidP="00125485">
      <w:pPr>
        <w:pStyle w:val="ListParagraph"/>
        <w:numPr>
          <w:ilvl w:val="0"/>
          <w:numId w:val="3"/>
        </w:numPr>
        <w:spacing w:line="480" w:lineRule="auto"/>
        <w:rPr>
          <w:rFonts w:ascii="Times New Roman" w:hAnsi="Times New Roman" w:cs="Times New Roman"/>
          <w:sz w:val="24"/>
          <w:szCs w:val="24"/>
        </w:rPr>
      </w:pPr>
      <w:r w:rsidRPr="00125485">
        <w:rPr>
          <w:rFonts w:ascii="Times New Roman" w:hAnsi="Times New Roman" w:cs="Times New Roman"/>
          <w:sz w:val="24"/>
          <w:szCs w:val="24"/>
        </w:rPr>
        <w:t xml:space="preserve">Denial </w:t>
      </w:r>
    </w:p>
    <w:p w:rsidR="00125485" w:rsidRPr="00125485" w:rsidRDefault="00125485" w:rsidP="00125485">
      <w:pPr>
        <w:pStyle w:val="ListParagraph"/>
        <w:numPr>
          <w:ilvl w:val="0"/>
          <w:numId w:val="3"/>
        </w:numPr>
        <w:spacing w:line="480" w:lineRule="auto"/>
        <w:rPr>
          <w:rFonts w:ascii="Times New Roman" w:hAnsi="Times New Roman" w:cs="Times New Roman"/>
          <w:sz w:val="24"/>
          <w:szCs w:val="24"/>
        </w:rPr>
      </w:pPr>
      <w:r w:rsidRPr="00125485">
        <w:rPr>
          <w:rFonts w:ascii="Times New Roman" w:hAnsi="Times New Roman" w:cs="Times New Roman"/>
          <w:sz w:val="24"/>
          <w:szCs w:val="24"/>
        </w:rPr>
        <w:t>Anger</w:t>
      </w:r>
    </w:p>
    <w:p w:rsidR="00125485" w:rsidRPr="00125485" w:rsidRDefault="00125485" w:rsidP="00125485">
      <w:pPr>
        <w:pStyle w:val="ListParagraph"/>
        <w:numPr>
          <w:ilvl w:val="0"/>
          <w:numId w:val="3"/>
        </w:numPr>
        <w:spacing w:line="480" w:lineRule="auto"/>
        <w:rPr>
          <w:rFonts w:ascii="Times New Roman" w:hAnsi="Times New Roman" w:cs="Times New Roman"/>
          <w:sz w:val="24"/>
          <w:szCs w:val="24"/>
        </w:rPr>
      </w:pPr>
      <w:r w:rsidRPr="00125485">
        <w:rPr>
          <w:rFonts w:ascii="Times New Roman" w:hAnsi="Times New Roman" w:cs="Times New Roman"/>
          <w:sz w:val="24"/>
          <w:szCs w:val="24"/>
        </w:rPr>
        <w:t xml:space="preserve">Bargaining </w:t>
      </w:r>
    </w:p>
    <w:p w:rsidR="00125485" w:rsidRPr="00125485" w:rsidRDefault="00125485" w:rsidP="00125485">
      <w:pPr>
        <w:pStyle w:val="ListParagraph"/>
        <w:numPr>
          <w:ilvl w:val="0"/>
          <w:numId w:val="3"/>
        </w:numPr>
        <w:spacing w:line="480" w:lineRule="auto"/>
        <w:rPr>
          <w:rFonts w:ascii="Times New Roman" w:hAnsi="Times New Roman" w:cs="Times New Roman"/>
          <w:sz w:val="24"/>
          <w:szCs w:val="24"/>
        </w:rPr>
      </w:pPr>
      <w:r w:rsidRPr="00125485">
        <w:rPr>
          <w:rFonts w:ascii="Times New Roman" w:hAnsi="Times New Roman" w:cs="Times New Roman"/>
          <w:sz w:val="24"/>
          <w:szCs w:val="24"/>
        </w:rPr>
        <w:t xml:space="preserve">Depression </w:t>
      </w:r>
    </w:p>
    <w:p w:rsidR="00125485" w:rsidRPr="00125485" w:rsidRDefault="00125485" w:rsidP="00125485">
      <w:pPr>
        <w:pStyle w:val="ListParagraph"/>
        <w:numPr>
          <w:ilvl w:val="0"/>
          <w:numId w:val="3"/>
        </w:numPr>
        <w:spacing w:line="480" w:lineRule="auto"/>
        <w:rPr>
          <w:rFonts w:ascii="Times New Roman" w:hAnsi="Times New Roman" w:cs="Times New Roman"/>
          <w:sz w:val="24"/>
          <w:szCs w:val="24"/>
        </w:rPr>
      </w:pPr>
      <w:r w:rsidRPr="00125485">
        <w:rPr>
          <w:rFonts w:ascii="Times New Roman" w:hAnsi="Times New Roman" w:cs="Times New Roman"/>
          <w:sz w:val="24"/>
          <w:szCs w:val="24"/>
        </w:rPr>
        <w:t>Acceptance</w:t>
      </w:r>
    </w:p>
    <w:p w:rsidR="009A0640" w:rsidRDefault="00125485" w:rsidP="009A0640">
      <w:pPr>
        <w:pStyle w:val="ListParagraph"/>
        <w:numPr>
          <w:ilvl w:val="0"/>
          <w:numId w:val="2"/>
        </w:numPr>
        <w:spacing w:line="480" w:lineRule="auto"/>
        <w:rPr>
          <w:rFonts w:ascii="Times New Roman" w:hAnsi="Times New Roman" w:cs="Times New Roman"/>
          <w:sz w:val="24"/>
          <w:szCs w:val="24"/>
        </w:rPr>
      </w:pPr>
      <w:r w:rsidRPr="00125485">
        <w:rPr>
          <w:rFonts w:ascii="Times New Roman" w:hAnsi="Times New Roman" w:cs="Times New Roman"/>
          <w:sz w:val="24"/>
          <w:szCs w:val="24"/>
        </w:rPr>
        <w:t>Embrace life</w:t>
      </w:r>
    </w:p>
    <w:p w:rsidR="009A0640" w:rsidRPr="009A0640" w:rsidRDefault="009A0640" w:rsidP="009A0640">
      <w:pPr>
        <w:spacing w:line="480" w:lineRule="auto"/>
        <w:rPr>
          <w:rFonts w:ascii="Times New Roman" w:hAnsi="Times New Roman" w:cs="Times New Roman"/>
          <w:sz w:val="24"/>
          <w:szCs w:val="24"/>
        </w:rPr>
      </w:pPr>
      <w:r>
        <w:rPr>
          <w:rFonts w:ascii="Times New Roman" w:hAnsi="Times New Roman" w:cs="Times New Roman"/>
          <w:sz w:val="24"/>
          <w:szCs w:val="24"/>
        </w:rPr>
        <w:t xml:space="preserve">Conclusion </w:t>
      </w:r>
    </w:p>
    <w:p w:rsidR="00125485" w:rsidRPr="009A0640" w:rsidRDefault="00125485" w:rsidP="009A0640">
      <w:pPr>
        <w:spacing w:line="480" w:lineRule="auto"/>
        <w:jc w:val="center"/>
        <w:rPr>
          <w:rFonts w:ascii="Times New Roman" w:hAnsi="Times New Roman" w:cs="Times New Roman"/>
          <w:b/>
          <w:sz w:val="24"/>
          <w:szCs w:val="24"/>
        </w:rPr>
      </w:pPr>
      <w:r w:rsidRPr="009A0640">
        <w:rPr>
          <w:rFonts w:ascii="Times New Roman" w:hAnsi="Times New Roman" w:cs="Times New Roman"/>
          <w:b/>
          <w:sz w:val="24"/>
          <w:szCs w:val="24"/>
        </w:rPr>
        <w:t>Introduction</w:t>
      </w:r>
    </w:p>
    <w:p w:rsidR="008B30B1" w:rsidRPr="00AD18DC" w:rsidRDefault="008B30B1" w:rsidP="00C569E4">
      <w:pPr>
        <w:spacing w:line="480" w:lineRule="auto"/>
        <w:ind w:firstLine="360"/>
        <w:rPr>
          <w:rFonts w:ascii="Times New Roman" w:hAnsi="Times New Roman" w:cs="Times New Roman"/>
          <w:sz w:val="24"/>
          <w:szCs w:val="24"/>
        </w:rPr>
      </w:pPr>
      <w:r w:rsidRPr="00AD18DC">
        <w:rPr>
          <w:rFonts w:ascii="Times New Roman" w:hAnsi="Times New Roman" w:cs="Times New Roman"/>
          <w:sz w:val="24"/>
          <w:szCs w:val="24"/>
        </w:rPr>
        <w:t>Coping with the loss of a close friend or family member may be one of the difficult challenges many individuals face. When we lose a loved one, grief can overcome us. It can take a considerable long time to heal and move on when we lose a close friend like a spouse, parent or sibling. Loss is a natural part of life but we can still be overcome by shock and grief which leads to prolonged periods of depression and sadness. Many people react differently to death and employs personal coping mechanisms for grief.</w:t>
      </w:r>
      <w:r w:rsidR="00000BFD" w:rsidRPr="00AD18DC">
        <w:rPr>
          <w:rFonts w:ascii="Times New Roman" w:hAnsi="Times New Roman" w:cs="Times New Roman"/>
          <w:sz w:val="24"/>
          <w:szCs w:val="24"/>
        </w:rPr>
        <w:t xml:space="preserve"> It may take a long time to come to terms with a loss.  Although there is no </w:t>
      </w:r>
      <w:r w:rsidR="00000BFD" w:rsidRPr="00AD18DC">
        <w:rPr>
          <w:rFonts w:ascii="Times New Roman" w:hAnsi="Times New Roman" w:cs="Times New Roman"/>
          <w:sz w:val="24"/>
          <w:szCs w:val="24"/>
        </w:rPr>
        <w:lastRenderedPageBreak/>
        <w:t xml:space="preserve">normal time period for someone to grieve, many people are able to recover from loss on their own through the passage of time if they have social support and healthy habits. </w:t>
      </w:r>
      <w:r w:rsidR="003079C1">
        <w:rPr>
          <w:rFonts w:ascii="Times New Roman" w:hAnsi="Times New Roman" w:cs="Times New Roman"/>
          <w:sz w:val="24"/>
          <w:szCs w:val="24"/>
        </w:rPr>
        <w:t>Kubler-Ross &amp; Kessler (2014) argue that h</w:t>
      </w:r>
      <w:r w:rsidR="00000BFD" w:rsidRPr="00AD18DC">
        <w:rPr>
          <w:rFonts w:ascii="Times New Roman" w:hAnsi="Times New Roman" w:cs="Times New Roman"/>
          <w:sz w:val="24"/>
          <w:szCs w:val="24"/>
        </w:rPr>
        <w:t>uman beings are naturally resilient because they can endure loss and move on with their lives. But some people may struggle with grief for a long period and are unable to carry out daily activities. This paper gives an outline of steps or activities that one may take in order to hea</w:t>
      </w:r>
      <w:r w:rsidR="00CE26E2" w:rsidRPr="00AD18DC">
        <w:rPr>
          <w:rFonts w:ascii="Times New Roman" w:hAnsi="Times New Roman" w:cs="Times New Roman"/>
          <w:sz w:val="24"/>
          <w:szCs w:val="24"/>
        </w:rPr>
        <w:t>l after the loss of a loved one and work through grief.</w:t>
      </w:r>
    </w:p>
    <w:p w:rsidR="00125485" w:rsidRPr="00125485" w:rsidRDefault="00125485" w:rsidP="009A0640">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first step to the healing process is allow</w:t>
      </w:r>
      <w:r w:rsidR="0007611F">
        <w:rPr>
          <w:rFonts w:ascii="Times New Roman" w:hAnsi="Times New Roman" w:cs="Times New Roman"/>
          <w:sz w:val="24"/>
          <w:szCs w:val="24"/>
        </w:rPr>
        <w:t>ing</w:t>
      </w:r>
      <w:r>
        <w:rPr>
          <w:rFonts w:ascii="Times New Roman" w:hAnsi="Times New Roman" w:cs="Times New Roman"/>
          <w:sz w:val="24"/>
          <w:szCs w:val="24"/>
        </w:rPr>
        <w:t xml:space="preserve"> the feelings. This is where you allow</w:t>
      </w:r>
      <w:r w:rsidR="00AB0B49" w:rsidRPr="00AD18DC">
        <w:rPr>
          <w:rFonts w:ascii="Times New Roman" w:hAnsi="Times New Roman" w:cs="Times New Roman"/>
          <w:sz w:val="24"/>
          <w:szCs w:val="24"/>
        </w:rPr>
        <w:t xml:space="preserve"> your feelings and emotions after the death of a loved one. Anger, sadness, frustration, are normal feelings after the death of a loved one. It is important to talk about the death of your loved one with colleagues and friends in order to understand what happened. Denying the death will lead to frustration. It is therefore necessary to accept what happened rather than denying it.</w:t>
      </w:r>
      <w:r w:rsidR="00115101" w:rsidRPr="00AD18DC">
        <w:rPr>
          <w:rFonts w:ascii="Times New Roman" w:hAnsi="Times New Roman" w:cs="Times New Roman"/>
          <w:sz w:val="24"/>
          <w:szCs w:val="24"/>
        </w:rPr>
        <w:t xml:space="preserve"> Events such as burials, wakes, and memorials are essential as they provide those left behind with comfort and closure. It is therefore not advisable to avoid them in attempt t</w:t>
      </w:r>
      <w:r w:rsidR="003079C1">
        <w:rPr>
          <w:rFonts w:ascii="Times New Roman" w:hAnsi="Times New Roman" w:cs="Times New Roman"/>
          <w:sz w:val="24"/>
          <w:szCs w:val="24"/>
        </w:rPr>
        <w:t>o deny the death of a loved one</w:t>
      </w:r>
      <w:r w:rsidR="003079C1" w:rsidRPr="003079C1">
        <w:t xml:space="preserve"> </w:t>
      </w:r>
      <w:r w:rsidR="003079C1">
        <w:t>(</w:t>
      </w:r>
      <w:r w:rsidR="003079C1">
        <w:rPr>
          <w:rFonts w:ascii="Times New Roman" w:hAnsi="Times New Roman" w:cs="Times New Roman"/>
          <w:sz w:val="24"/>
          <w:szCs w:val="24"/>
        </w:rPr>
        <w:t xml:space="preserve">Kubler-Ross &amp; Kessler, </w:t>
      </w:r>
      <w:r w:rsidR="003079C1" w:rsidRPr="003079C1">
        <w:rPr>
          <w:rFonts w:ascii="Times New Roman" w:hAnsi="Times New Roman" w:cs="Times New Roman"/>
          <w:sz w:val="24"/>
          <w:szCs w:val="24"/>
        </w:rPr>
        <w:t>2014).</w:t>
      </w:r>
    </w:p>
    <w:p w:rsidR="001616F8" w:rsidRPr="00AD18DC" w:rsidRDefault="00125485" w:rsidP="009A0640">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Gathering support is the second phase of healing. </w:t>
      </w:r>
      <w:r w:rsidR="001616F8" w:rsidRPr="00AD18DC">
        <w:rPr>
          <w:rFonts w:ascii="Times New Roman" w:hAnsi="Times New Roman" w:cs="Times New Roman"/>
          <w:sz w:val="24"/>
          <w:szCs w:val="24"/>
        </w:rPr>
        <w:t>During the grieving moment it is necessary to seek support from your close friends and avoid isolating yourself. Sometimes you wish to be alone but it is important to gather a support group around you because at that time you might need them. Family, friends, are very essential during the grieving process as they can encourage and strengthen you.</w:t>
      </w:r>
      <w:r w:rsidR="00980AB0" w:rsidRPr="00AD18DC">
        <w:rPr>
          <w:rFonts w:ascii="Times New Roman" w:hAnsi="Times New Roman" w:cs="Times New Roman"/>
          <w:sz w:val="24"/>
          <w:szCs w:val="24"/>
        </w:rPr>
        <w:t xml:space="preserve"> These individuals can be a source of emotional support and physical needs. The death of a loved one </w:t>
      </w:r>
      <w:r w:rsidR="00ED269C" w:rsidRPr="00AD18DC">
        <w:rPr>
          <w:rFonts w:ascii="Times New Roman" w:hAnsi="Times New Roman" w:cs="Times New Roman"/>
          <w:sz w:val="24"/>
          <w:szCs w:val="24"/>
        </w:rPr>
        <w:t xml:space="preserve">leaves a large hole to the </w:t>
      </w:r>
      <w:r w:rsidR="00115101" w:rsidRPr="00AD18DC">
        <w:rPr>
          <w:rFonts w:ascii="Times New Roman" w:hAnsi="Times New Roman" w:cs="Times New Roman"/>
          <w:sz w:val="24"/>
          <w:szCs w:val="24"/>
        </w:rPr>
        <w:t>bereaved</w:t>
      </w:r>
      <w:r w:rsidR="00ED269C" w:rsidRPr="00AD18DC">
        <w:rPr>
          <w:rFonts w:ascii="Times New Roman" w:hAnsi="Times New Roman" w:cs="Times New Roman"/>
          <w:sz w:val="24"/>
          <w:szCs w:val="24"/>
        </w:rPr>
        <w:t xml:space="preserve"> that can be at least temporarily occupied by</w:t>
      </w:r>
      <w:r w:rsidR="003079C1">
        <w:rPr>
          <w:rFonts w:ascii="Times New Roman" w:hAnsi="Times New Roman" w:cs="Times New Roman"/>
          <w:sz w:val="24"/>
          <w:szCs w:val="24"/>
        </w:rPr>
        <w:t xml:space="preserve"> a close friend or support team</w:t>
      </w:r>
      <w:r w:rsidR="003079C1" w:rsidRPr="003079C1">
        <w:t xml:space="preserve"> </w:t>
      </w:r>
      <w:r w:rsidR="003079C1">
        <w:t>(</w:t>
      </w:r>
      <w:r w:rsidR="003079C1">
        <w:rPr>
          <w:rFonts w:ascii="Times New Roman" w:hAnsi="Times New Roman" w:cs="Times New Roman"/>
          <w:sz w:val="24"/>
          <w:szCs w:val="24"/>
        </w:rPr>
        <w:t xml:space="preserve">Kübler-Ross &amp; Kessler, </w:t>
      </w:r>
      <w:r w:rsidR="003079C1" w:rsidRPr="003079C1">
        <w:rPr>
          <w:rFonts w:ascii="Times New Roman" w:hAnsi="Times New Roman" w:cs="Times New Roman"/>
          <w:sz w:val="24"/>
          <w:szCs w:val="24"/>
        </w:rPr>
        <w:t>2005).</w:t>
      </w:r>
    </w:p>
    <w:p w:rsidR="00ED269C" w:rsidRPr="00AD18DC" w:rsidRDefault="00125485" w:rsidP="009A0640">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Thirdly, allow the grieving process. </w:t>
      </w:r>
      <w:r w:rsidR="00ED269C" w:rsidRPr="00AD18DC">
        <w:rPr>
          <w:rFonts w:ascii="Times New Roman" w:hAnsi="Times New Roman" w:cs="Times New Roman"/>
          <w:sz w:val="24"/>
          <w:szCs w:val="24"/>
        </w:rPr>
        <w:t xml:space="preserve">Grief and bereavement is a process and you must allow yourself to experience the stages of grief as they come up. Everyone has their own unique ways of </w:t>
      </w:r>
      <w:r w:rsidR="00ED269C" w:rsidRPr="00AD18DC">
        <w:rPr>
          <w:rFonts w:ascii="Times New Roman" w:hAnsi="Times New Roman" w:cs="Times New Roman"/>
          <w:sz w:val="24"/>
          <w:szCs w:val="24"/>
        </w:rPr>
        <w:lastRenderedPageBreak/>
        <w:t xml:space="preserve">coping with loss. Elizabeth Kubler Ross identified five stages of grief in her book on “Death and Dying.” The stages are denial, anger, bargaining, depression, and acceptance. </w:t>
      </w:r>
    </w:p>
    <w:p w:rsidR="00ED269C" w:rsidRPr="00AD18DC" w:rsidRDefault="00ED269C" w:rsidP="009A0640">
      <w:pPr>
        <w:spacing w:line="480" w:lineRule="auto"/>
        <w:rPr>
          <w:rFonts w:ascii="Times New Roman" w:hAnsi="Times New Roman" w:cs="Times New Roman"/>
          <w:sz w:val="24"/>
          <w:szCs w:val="24"/>
        </w:rPr>
      </w:pPr>
      <w:r w:rsidRPr="00AD18DC">
        <w:rPr>
          <w:rFonts w:ascii="Times New Roman" w:hAnsi="Times New Roman" w:cs="Times New Roman"/>
          <w:sz w:val="24"/>
          <w:szCs w:val="24"/>
        </w:rPr>
        <w:t>Denial</w:t>
      </w:r>
      <w:r w:rsidR="00AD18DC">
        <w:rPr>
          <w:rFonts w:ascii="Times New Roman" w:hAnsi="Times New Roman" w:cs="Times New Roman"/>
          <w:sz w:val="24"/>
          <w:szCs w:val="24"/>
        </w:rPr>
        <w:t>:</w:t>
      </w:r>
      <w:r w:rsidRPr="00AD18DC">
        <w:rPr>
          <w:rFonts w:ascii="Times New Roman" w:hAnsi="Times New Roman" w:cs="Times New Roman"/>
          <w:sz w:val="24"/>
          <w:szCs w:val="24"/>
        </w:rPr>
        <w:t xml:space="preserve"> This is the first stage of grief which in which the </w:t>
      </w:r>
      <w:r w:rsidR="00115101" w:rsidRPr="00AD18DC">
        <w:rPr>
          <w:rFonts w:ascii="Times New Roman" w:hAnsi="Times New Roman" w:cs="Times New Roman"/>
          <w:sz w:val="24"/>
          <w:szCs w:val="24"/>
        </w:rPr>
        <w:t>bereaved finds it impossible</w:t>
      </w:r>
      <w:r w:rsidRPr="00AD18DC">
        <w:rPr>
          <w:rFonts w:ascii="Times New Roman" w:hAnsi="Times New Roman" w:cs="Times New Roman"/>
          <w:sz w:val="24"/>
          <w:szCs w:val="24"/>
        </w:rPr>
        <w:t xml:space="preserve"> to believe the loss of a loved one actually happened. The bereaved thinks it is not real and f</w:t>
      </w:r>
      <w:r w:rsidR="003079C1">
        <w:rPr>
          <w:rFonts w:ascii="Times New Roman" w:hAnsi="Times New Roman" w:cs="Times New Roman"/>
          <w:sz w:val="24"/>
          <w:szCs w:val="24"/>
        </w:rPr>
        <w:t xml:space="preserve">inds it difficult to comprehend (Kübler-Ross, </w:t>
      </w:r>
      <w:r w:rsidR="003079C1" w:rsidRPr="003079C1">
        <w:rPr>
          <w:rFonts w:ascii="Times New Roman" w:hAnsi="Times New Roman" w:cs="Times New Roman"/>
          <w:sz w:val="24"/>
          <w:szCs w:val="24"/>
        </w:rPr>
        <w:t>1973).</w:t>
      </w:r>
    </w:p>
    <w:p w:rsidR="00ED269C" w:rsidRPr="00AD18DC" w:rsidRDefault="00ED269C" w:rsidP="009A0640">
      <w:pPr>
        <w:spacing w:line="480" w:lineRule="auto"/>
        <w:rPr>
          <w:rFonts w:ascii="Times New Roman" w:hAnsi="Times New Roman" w:cs="Times New Roman"/>
          <w:sz w:val="24"/>
          <w:szCs w:val="24"/>
        </w:rPr>
      </w:pPr>
      <w:r w:rsidRPr="00AD18DC">
        <w:rPr>
          <w:rFonts w:ascii="Times New Roman" w:hAnsi="Times New Roman" w:cs="Times New Roman"/>
          <w:sz w:val="24"/>
          <w:szCs w:val="24"/>
        </w:rPr>
        <w:t xml:space="preserve">Anger: here, the truth of the matter begins to take hold, and this leads to anger and rage. </w:t>
      </w:r>
      <w:r w:rsidR="003079C1">
        <w:rPr>
          <w:rFonts w:ascii="Times New Roman" w:hAnsi="Times New Roman" w:cs="Times New Roman"/>
          <w:sz w:val="24"/>
          <w:szCs w:val="24"/>
        </w:rPr>
        <w:t>According to Kübler-Ross (1973), t</w:t>
      </w:r>
      <w:r w:rsidRPr="00AD18DC">
        <w:rPr>
          <w:rFonts w:ascii="Times New Roman" w:hAnsi="Times New Roman" w:cs="Times New Roman"/>
          <w:sz w:val="24"/>
          <w:szCs w:val="24"/>
        </w:rPr>
        <w:t>he anger may be directed to oneself, the loved one for leaving you</w:t>
      </w:r>
      <w:r w:rsidR="00CA55E0" w:rsidRPr="00AD18DC">
        <w:rPr>
          <w:rFonts w:ascii="Times New Roman" w:hAnsi="Times New Roman" w:cs="Times New Roman"/>
          <w:sz w:val="24"/>
          <w:szCs w:val="24"/>
        </w:rPr>
        <w:t>, doctors, or even God.</w:t>
      </w:r>
      <w:r w:rsidR="003079C1">
        <w:rPr>
          <w:rFonts w:ascii="Times New Roman" w:hAnsi="Times New Roman" w:cs="Times New Roman"/>
          <w:sz w:val="24"/>
          <w:szCs w:val="24"/>
        </w:rPr>
        <w:t xml:space="preserve"> When the anger is directed to oneself, the person may commit suicide.</w:t>
      </w:r>
    </w:p>
    <w:p w:rsidR="00CA55E0" w:rsidRPr="00AD18DC" w:rsidRDefault="00CA55E0" w:rsidP="009A0640">
      <w:pPr>
        <w:spacing w:line="480" w:lineRule="auto"/>
        <w:rPr>
          <w:rFonts w:ascii="Times New Roman" w:hAnsi="Times New Roman" w:cs="Times New Roman"/>
          <w:sz w:val="24"/>
          <w:szCs w:val="24"/>
        </w:rPr>
      </w:pPr>
      <w:r w:rsidRPr="00AD18DC">
        <w:rPr>
          <w:rFonts w:ascii="Times New Roman" w:hAnsi="Times New Roman" w:cs="Times New Roman"/>
          <w:sz w:val="24"/>
          <w:szCs w:val="24"/>
        </w:rPr>
        <w:t>Bargaining: survivors do not cope with loss by negotiating and usually try to make an “if only” deal with</w:t>
      </w:r>
      <w:r w:rsidR="003079C1">
        <w:rPr>
          <w:rFonts w:ascii="Times New Roman" w:hAnsi="Times New Roman" w:cs="Times New Roman"/>
          <w:sz w:val="24"/>
          <w:szCs w:val="24"/>
        </w:rPr>
        <w:t xml:space="preserve"> God (</w:t>
      </w:r>
      <w:r w:rsidR="003079C1" w:rsidRPr="003079C1">
        <w:rPr>
          <w:rFonts w:ascii="Times New Roman" w:hAnsi="Times New Roman" w:cs="Times New Roman"/>
          <w:sz w:val="24"/>
          <w:szCs w:val="24"/>
        </w:rPr>
        <w:t>Kübler-Ross, 1973).</w:t>
      </w:r>
    </w:p>
    <w:p w:rsidR="00CA55E0" w:rsidRPr="00AD18DC" w:rsidRDefault="00CA55E0" w:rsidP="009A0640">
      <w:pPr>
        <w:spacing w:line="480" w:lineRule="auto"/>
        <w:rPr>
          <w:rFonts w:ascii="Times New Roman" w:hAnsi="Times New Roman" w:cs="Times New Roman"/>
          <w:sz w:val="24"/>
          <w:szCs w:val="24"/>
        </w:rPr>
      </w:pPr>
      <w:r w:rsidRPr="00AD18DC">
        <w:rPr>
          <w:rFonts w:ascii="Times New Roman" w:hAnsi="Times New Roman" w:cs="Times New Roman"/>
          <w:sz w:val="24"/>
          <w:szCs w:val="24"/>
        </w:rPr>
        <w:t xml:space="preserve">Depression: this is the overwhelming sadness and stress which is usually normal and may not last long. </w:t>
      </w:r>
    </w:p>
    <w:p w:rsidR="00CA55E0" w:rsidRPr="00AD18DC" w:rsidRDefault="00CA55E0" w:rsidP="009A0640">
      <w:pPr>
        <w:tabs>
          <w:tab w:val="left" w:pos="360"/>
        </w:tabs>
        <w:spacing w:line="480" w:lineRule="auto"/>
        <w:ind w:firstLine="360"/>
        <w:rPr>
          <w:rFonts w:ascii="Times New Roman" w:hAnsi="Times New Roman" w:cs="Times New Roman"/>
          <w:sz w:val="24"/>
          <w:szCs w:val="24"/>
        </w:rPr>
      </w:pPr>
      <w:r w:rsidRPr="00AD18DC">
        <w:rPr>
          <w:rFonts w:ascii="Times New Roman" w:hAnsi="Times New Roman" w:cs="Times New Roman"/>
          <w:sz w:val="24"/>
          <w:szCs w:val="24"/>
        </w:rPr>
        <w:t>Acceptance: this is the final stage of grieving and involves coming to terms with the finality of the loss of the loved one and moving on with life. You many revisit one or more of the preceding stages but at this time, the pain of your loss will be more manageable.</w:t>
      </w:r>
    </w:p>
    <w:p w:rsidR="00115101" w:rsidRPr="00AD18DC" w:rsidRDefault="00125485" w:rsidP="009A0640">
      <w:pPr>
        <w:spacing w:line="480" w:lineRule="auto"/>
        <w:ind w:firstLine="360"/>
        <w:rPr>
          <w:rFonts w:ascii="Times New Roman" w:hAnsi="Times New Roman" w:cs="Times New Roman"/>
          <w:b/>
          <w:sz w:val="24"/>
          <w:szCs w:val="24"/>
        </w:rPr>
      </w:pPr>
      <w:r>
        <w:rPr>
          <w:rFonts w:ascii="Times New Roman" w:hAnsi="Times New Roman" w:cs="Times New Roman"/>
          <w:sz w:val="24"/>
          <w:szCs w:val="24"/>
        </w:rPr>
        <w:t xml:space="preserve">Finally, embrace life. </w:t>
      </w:r>
      <w:r w:rsidR="00CA55E0" w:rsidRPr="00AD18DC">
        <w:rPr>
          <w:rFonts w:ascii="Times New Roman" w:hAnsi="Times New Roman" w:cs="Times New Roman"/>
          <w:sz w:val="24"/>
          <w:szCs w:val="24"/>
        </w:rPr>
        <w:t>While the pain and grief of your loss is real there will come a time when you must start to live your own life again. With time you will find yourself able to move forward and embrace life without the company, memories, and feeling of your best friend or loved one</w:t>
      </w:r>
      <w:r w:rsidR="003079C1" w:rsidRPr="003079C1">
        <w:t xml:space="preserve"> </w:t>
      </w:r>
      <w:r w:rsidR="003079C1">
        <w:t>(</w:t>
      </w:r>
      <w:r w:rsidR="003079C1">
        <w:rPr>
          <w:rFonts w:ascii="Times New Roman" w:hAnsi="Times New Roman" w:cs="Times New Roman"/>
          <w:sz w:val="24"/>
          <w:szCs w:val="24"/>
        </w:rPr>
        <w:t xml:space="preserve">Switzer, </w:t>
      </w:r>
      <w:r w:rsidR="003079C1" w:rsidRPr="003079C1">
        <w:rPr>
          <w:rFonts w:ascii="Times New Roman" w:hAnsi="Times New Roman" w:cs="Times New Roman"/>
          <w:sz w:val="24"/>
          <w:szCs w:val="24"/>
        </w:rPr>
        <w:t>1986).</w:t>
      </w:r>
    </w:p>
    <w:p w:rsidR="0007611F" w:rsidRDefault="0007611F" w:rsidP="009A0640">
      <w:pPr>
        <w:spacing w:line="480" w:lineRule="auto"/>
        <w:ind w:left="90" w:firstLine="360"/>
        <w:rPr>
          <w:rFonts w:ascii="Times New Roman" w:hAnsi="Times New Roman" w:cs="Times New Roman"/>
          <w:sz w:val="24"/>
          <w:szCs w:val="24"/>
        </w:rPr>
      </w:pPr>
    </w:p>
    <w:p w:rsidR="0007611F" w:rsidRDefault="0007611F" w:rsidP="009A0640">
      <w:pPr>
        <w:spacing w:line="480" w:lineRule="auto"/>
        <w:ind w:left="90" w:firstLine="360"/>
        <w:rPr>
          <w:rFonts w:ascii="Times New Roman" w:hAnsi="Times New Roman" w:cs="Times New Roman"/>
          <w:sz w:val="24"/>
          <w:szCs w:val="24"/>
        </w:rPr>
      </w:pPr>
    </w:p>
    <w:p w:rsidR="00115101" w:rsidRDefault="00115101" w:rsidP="009A0640">
      <w:pPr>
        <w:spacing w:line="480" w:lineRule="auto"/>
        <w:ind w:left="90" w:firstLine="360"/>
        <w:rPr>
          <w:rFonts w:ascii="Times New Roman" w:hAnsi="Times New Roman" w:cs="Times New Roman"/>
          <w:sz w:val="24"/>
          <w:szCs w:val="24"/>
        </w:rPr>
      </w:pPr>
      <w:bookmarkStart w:id="0" w:name="_GoBack"/>
      <w:bookmarkEnd w:id="0"/>
      <w:r w:rsidRPr="00AD18DC">
        <w:rPr>
          <w:rFonts w:ascii="Times New Roman" w:hAnsi="Times New Roman" w:cs="Times New Roman"/>
          <w:sz w:val="24"/>
          <w:szCs w:val="24"/>
        </w:rPr>
        <w:lastRenderedPageBreak/>
        <w:t>In summary, many people find it difficult to cope with grief with the loss of a loved one. It may take long for the surv</w:t>
      </w:r>
      <w:r w:rsidR="00AD18DC" w:rsidRPr="00AD18DC">
        <w:rPr>
          <w:rFonts w:ascii="Times New Roman" w:hAnsi="Times New Roman" w:cs="Times New Roman"/>
          <w:sz w:val="24"/>
          <w:szCs w:val="24"/>
        </w:rPr>
        <w:t>ivo</w:t>
      </w:r>
      <w:r w:rsidRPr="00AD18DC">
        <w:rPr>
          <w:rFonts w:ascii="Times New Roman" w:hAnsi="Times New Roman" w:cs="Times New Roman"/>
          <w:sz w:val="24"/>
          <w:szCs w:val="24"/>
        </w:rPr>
        <w:t xml:space="preserve">rs to accept and embrace life after the death of a loved one. This paper has given a procedure which can help a bereaved person to heal </w:t>
      </w:r>
      <w:r w:rsidR="00AD18DC" w:rsidRPr="00AD18DC">
        <w:rPr>
          <w:rFonts w:ascii="Times New Roman" w:hAnsi="Times New Roman" w:cs="Times New Roman"/>
          <w:sz w:val="24"/>
          <w:szCs w:val="24"/>
        </w:rPr>
        <w:t>after the loss of a loved one. The grieving process has five stages starting from denial, anger, bargaining, depression and finally acceptance.</w:t>
      </w:r>
      <w:r w:rsidR="00AD18DC">
        <w:rPr>
          <w:rFonts w:ascii="Times New Roman" w:hAnsi="Times New Roman" w:cs="Times New Roman"/>
          <w:sz w:val="24"/>
          <w:szCs w:val="24"/>
        </w:rPr>
        <w:t xml:space="preserve"> However, the process of bereavement and grief are individual. Everyone responds differently to coping with loss.</w:t>
      </w:r>
    </w:p>
    <w:p w:rsidR="00AD18DC" w:rsidRDefault="00AD18DC" w:rsidP="00CA55E0">
      <w:pPr>
        <w:ind w:left="360"/>
        <w:rPr>
          <w:rFonts w:ascii="Times New Roman" w:hAnsi="Times New Roman" w:cs="Times New Roman"/>
          <w:sz w:val="24"/>
          <w:szCs w:val="24"/>
        </w:rPr>
      </w:pPr>
    </w:p>
    <w:p w:rsidR="00AD18DC" w:rsidRDefault="00AD18DC" w:rsidP="00CA55E0">
      <w:pPr>
        <w:ind w:left="360"/>
        <w:rPr>
          <w:rFonts w:ascii="Times New Roman" w:hAnsi="Times New Roman" w:cs="Times New Roman"/>
          <w:sz w:val="24"/>
          <w:szCs w:val="24"/>
        </w:rPr>
      </w:pPr>
    </w:p>
    <w:p w:rsidR="00AD18DC" w:rsidRDefault="00AD18DC" w:rsidP="00CA55E0">
      <w:pPr>
        <w:ind w:left="360"/>
        <w:rPr>
          <w:rFonts w:ascii="Times New Roman" w:hAnsi="Times New Roman" w:cs="Times New Roman"/>
          <w:sz w:val="24"/>
          <w:szCs w:val="24"/>
        </w:rPr>
      </w:pPr>
    </w:p>
    <w:p w:rsidR="009A0640" w:rsidRDefault="009A0640" w:rsidP="00C569E4">
      <w:pPr>
        <w:jc w:val="center"/>
        <w:rPr>
          <w:rFonts w:ascii="Times New Roman" w:hAnsi="Times New Roman" w:cs="Times New Roman"/>
          <w:b/>
          <w:sz w:val="24"/>
          <w:szCs w:val="24"/>
        </w:rPr>
      </w:pPr>
    </w:p>
    <w:p w:rsidR="009A0640" w:rsidRDefault="009A0640" w:rsidP="00C569E4">
      <w:pPr>
        <w:jc w:val="center"/>
        <w:rPr>
          <w:rFonts w:ascii="Times New Roman" w:hAnsi="Times New Roman" w:cs="Times New Roman"/>
          <w:b/>
          <w:sz w:val="24"/>
          <w:szCs w:val="24"/>
        </w:rPr>
      </w:pPr>
    </w:p>
    <w:p w:rsidR="009A0640" w:rsidRDefault="009A0640" w:rsidP="00C569E4">
      <w:pPr>
        <w:jc w:val="center"/>
        <w:rPr>
          <w:rFonts w:ascii="Times New Roman" w:hAnsi="Times New Roman" w:cs="Times New Roman"/>
          <w:b/>
          <w:sz w:val="24"/>
          <w:szCs w:val="24"/>
        </w:rPr>
      </w:pPr>
    </w:p>
    <w:p w:rsidR="009A0640" w:rsidRDefault="009A0640" w:rsidP="00C569E4">
      <w:pPr>
        <w:jc w:val="center"/>
        <w:rPr>
          <w:rFonts w:ascii="Times New Roman" w:hAnsi="Times New Roman" w:cs="Times New Roman"/>
          <w:b/>
          <w:sz w:val="24"/>
          <w:szCs w:val="24"/>
        </w:rPr>
      </w:pPr>
    </w:p>
    <w:p w:rsidR="009A0640" w:rsidRDefault="009A0640" w:rsidP="00C569E4">
      <w:pPr>
        <w:jc w:val="center"/>
        <w:rPr>
          <w:rFonts w:ascii="Times New Roman" w:hAnsi="Times New Roman" w:cs="Times New Roman"/>
          <w:b/>
          <w:sz w:val="24"/>
          <w:szCs w:val="24"/>
        </w:rPr>
      </w:pPr>
    </w:p>
    <w:p w:rsidR="009A0640" w:rsidRDefault="009A0640" w:rsidP="00C569E4">
      <w:pPr>
        <w:jc w:val="center"/>
        <w:rPr>
          <w:rFonts w:ascii="Times New Roman" w:hAnsi="Times New Roman" w:cs="Times New Roman"/>
          <w:b/>
          <w:sz w:val="24"/>
          <w:szCs w:val="24"/>
        </w:rPr>
      </w:pPr>
    </w:p>
    <w:p w:rsidR="009A0640" w:rsidRDefault="009A0640" w:rsidP="00C569E4">
      <w:pPr>
        <w:jc w:val="center"/>
        <w:rPr>
          <w:rFonts w:ascii="Times New Roman" w:hAnsi="Times New Roman" w:cs="Times New Roman"/>
          <w:b/>
          <w:sz w:val="24"/>
          <w:szCs w:val="24"/>
        </w:rPr>
      </w:pPr>
    </w:p>
    <w:p w:rsidR="009A0640" w:rsidRDefault="009A0640" w:rsidP="00C569E4">
      <w:pPr>
        <w:jc w:val="center"/>
        <w:rPr>
          <w:rFonts w:ascii="Times New Roman" w:hAnsi="Times New Roman" w:cs="Times New Roman"/>
          <w:b/>
          <w:sz w:val="24"/>
          <w:szCs w:val="24"/>
        </w:rPr>
      </w:pPr>
    </w:p>
    <w:p w:rsidR="009A0640" w:rsidRDefault="009A0640" w:rsidP="00C569E4">
      <w:pPr>
        <w:jc w:val="center"/>
        <w:rPr>
          <w:rFonts w:ascii="Times New Roman" w:hAnsi="Times New Roman" w:cs="Times New Roman"/>
          <w:b/>
          <w:sz w:val="24"/>
          <w:szCs w:val="24"/>
        </w:rPr>
      </w:pPr>
    </w:p>
    <w:p w:rsidR="009A0640" w:rsidRDefault="009A0640" w:rsidP="00C569E4">
      <w:pPr>
        <w:jc w:val="center"/>
        <w:rPr>
          <w:rFonts w:ascii="Times New Roman" w:hAnsi="Times New Roman" w:cs="Times New Roman"/>
          <w:b/>
          <w:sz w:val="24"/>
          <w:szCs w:val="24"/>
        </w:rPr>
      </w:pPr>
    </w:p>
    <w:p w:rsidR="009A0640" w:rsidRDefault="009A0640" w:rsidP="00C569E4">
      <w:pPr>
        <w:jc w:val="center"/>
        <w:rPr>
          <w:rFonts w:ascii="Times New Roman" w:hAnsi="Times New Roman" w:cs="Times New Roman"/>
          <w:b/>
          <w:sz w:val="24"/>
          <w:szCs w:val="24"/>
        </w:rPr>
      </w:pPr>
    </w:p>
    <w:p w:rsidR="009A0640" w:rsidRDefault="009A0640" w:rsidP="00C569E4">
      <w:pPr>
        <w:jc w:val="center"/>
        <w:rPr>
          <w:rFonts w:ascii="Times New Roman" w:hAnsi="Times New Roman" w:cs="Times New Roman"/>
          <w:b/>
          <w:sz w:val="24"/>
          <w:szCs w:val="24"/>
        </w:rPr>
      </w:pPr>
    </w:p>
    <w:p w:rsidR="009A0640" w:rsidRDefault="009A0640" w:rsidP="00C569E4">
      <w:pPr>
        <w:jc w:val="center"/>
        <w:rPr>
          <w:rFonts w:ascii="Times New Roman" w:hAnsi="Times New Roman" w:cs="Times New Roman"/>
          <w:b/>
          <w:sz w:val="24"/>
          <w:szCs w:val="24"/>
        </w:rPr>
      </w:pPr>
    </w:p>
    <w:p w:rsidR="009A0640" w:rsidRDefault="009A0640" w:rsidP="00C569E4">
      <w:pPr>
        <w:jc w:val="center"/>
        <w:rPr>
          <w:rFonts w:ascii="Times New Roman" w:hAnsi="Times New Roman" w:cs="Times New Roman"/>
          <w:b/>
          <w:sz w:val="24"/>
          <w:szCs w:val="24"/>
        </w:rPr>
      </w:pPr>
    </w:p>
    <w:p w:rsidR="009A0640" w:rsidRDefault="009A0640" w:rsidP="00C569E4">
      <w:pPr>
        <w:jc w:val="center"/>
        <w:rPr>
          <w:rFonts w:ascii="Times New Roman" w:hAnsi="Times New Roman" w:cs="Times New Roman"/>
          <w:b/>
          <w:sz w:val="24"/>
          <w:szCs w:val="24"/>
        </w:rPr>
      </w:pPr>
    </w:p>
    <w:p w:rsidR="009A0640" w:rsidRDefault="009A0640" w:rsidP="00C569E4">
      <w:pPr>
        <w:jc w:val="center"/>
        <w:rPr>
          <w:rFonts w:ascii="Times New Roman" w:hAnsi="Times New Roman" w:cs="Times New Roman"/>
          <w:b/>
          <w:sz w:val="24"/>
          <w:szCs w:val="24"/>
        </w:rPr>
      </w:pPr>
    </w:p>
    <w:p w:rsidR="009A0640" w:rsidRDefault="009A0640" w:rsidP="00C569E4">
      <w:pPr>
        <w:jc w:val="center"/>
        <w:rPr>
          <w:rFonts w:ascii="Times New Roman" w:hAnsi="Times New Roman" w:cs="Times New Roman"/>
          <w:b/>
          <w:sz w:val="24"/>
          <w:szCs w:val="24"/>
        </w:rPr>
      </w:pPr>
    </w:p>
    <w:p w:rsidR="009A0640" w:rsidRDefault="009A0640" w:rsidP="00C569E4">
      <w:pPr>
        <w:jc w:val="center"/>
        <w:rPr>
          <w:rFonts w:ascii="Times New Roman" w:hAnsi="Times New Roman" w:cs="Times New Roman"/>
          <w:b/>
          <w:sz w:val="24"/>
          <w:szCs w:val="24"/>
        </w:rPr>
      </w:pPr>
    </w:p>
    <w:p w:rsidR="00AD18DC" w:rsidRPr="00C569E4" w:rsidRDefault="00AD18DC" w:rsidP="00C569E4">
      <w:pPr>
        <w:jc w:val="center"/>
        <w:rPr>
          <w:rFonts w:ascii="Times New Roman" w:hAnsi="Times New Roman" w:cs="Times New Roman"/>
          <w:b/>
          <w:sz w:val="24"/>
          <w:szCs w:val="24"/>
        </w:rPr>
      </w:pPr>
      <w:r w:rsidRPr="00C569E4">
        <w:rPr>
          <w:rFonts w:ascii="Times New Roman" w:hAnsi="Times New Roman" w:cs="Times New Roman"/>
          <w:b/>
          <w:sz w:val="24"/>
          <w:szCs w:val="24"/>
        </w:rPr>
        <w:lastRenderedPageBreak/>
        <w:t>References</w:t>
      </w:r>
    </w:p>
    <w:p w:rsidR="00C569E4" w:rsidRPr="003079C1" w:rsidRDefault="00C569E4" w:rsidP="00C569E4">
      <w:pPr>
        <w:spacing w:line="480" w:lineRule="auto"/>
        <w:ind w:left="720" w:hanging="720"/>
        <w:rPr>
          <w:rFonts w:ascii="Times New Roman" w:hAnsi="Times New Roman" w:cs="Times New Roman"/>
          <w:sz w:val="24"/>
          <w:szCs w:val="24"/>
        </w:rPr>
      </w:pPr>
      <w:r w:rsidRPr="003079C1">
        <w:rPr>
          <w:rFonts w:ascii="Times New Roman" w:hAnsi="Times New Roman" w:cs="Times New Roman"/>
          <w:sz w:val="24"/>
          <w:szCs w:val="24"/>
        </w:rPr>
        <w:t>Kübler-Ross, E. (1973). On death and dying. Routledge.</w:t>
      </w:r>
    </w:p>
    <w:p w:rsidR="00C569E4" w:rsidRDefault="00C569E4" w:rsidP="00C569E4">
      <w:pPr>
        <w:spacing w:line="480" w:lineRule="auto"/>
        <w:ind w:left="720" w:hanging="720"/>
        <w:rPr>
          <w:rFonts w:ascii="Times New Roman" w:hAnsi="Times New Roman" w:cs="Times New Roman"/>
          <w:sz w:val="24"/>
          <w:szCs w:val="24"/>
        </w:rPr>
      </w:pPr>
      <w:r w:rsidRPr="003079C1">
        <w:rPr>
          <w:rFonts w:ascii="Times New Roman" w:hAnsi="Times New Roman" w:cs="Times New Roman"/>
          <w:sz w:val="24"/>
          <w:szCs w:val="24"/>
        </w:rPr>
        <w:t>Kübler-Ross, E., &amp; Kessler, D. (2005). On grief and grieving: Finding the meaning of grief through the five stages of loss. Simon and Schuster.</w:t>
      </w:r>
    </w:p>
    <w:p w:rsidR="00C569E4" w:rsidRDefault="00C569E4" w:rsidP="00C569E4">
      <w:pPr>
        <w:spacing w:line="480" w:lineRule="auto"/>
        <w:ind w:left="720" w:hanging="720"/>
        <w:rPr>
          <w:rFonts w:ascii="Times New Roman" w:hAnsi="Times New Roman" w:cs="Times New Roman"/>
          <w:sz w:val="24"/>
          <w:szCs w:val="24"/>
        </w:rPr>
      </w:pPr>
      <w:r w:rsidRPr="003079C1">
        <w:rPr>
          <w:rFonts w:ascii="Times New Roman" w:hAnsi="Times New Roman" w:cs="Times New Roman"/>
          <w:sz w:val="24"/>
          <w:szCs w:val="24"/>
        </w:rPr>
        <w:t>Kubler-Ross, E., &amp; Kessler, D. (2014). On grief and grieving: Finding the meaning of grief through the five stages of loss. Simon and Schuster.</w:t>
      </w:r>
    </w:p>
    <w:p w:rsidR="00C569E4" w:rsidRDefault="00C569E4" w:rsidP="00C569E4">
      <w:pPr>
        <w:spacing w:line="480" w:lineRule="auto"/>
        <w:ind w:left="720" w:hanging="720"/>
        <w:rPr>
          <w:rFonts w:ascii="Times New Roman" w:hAnsi="Times New Roman" w:cs="Times New Roman"/>
          <w:sz w:val="24"/>
          <w:szCs w:val="24"/>
        </w:rPr>
      </w:pPr>
      <w:r w:rsidRPr="00AD18DC">
        <w:rPr>
          <w:rFonts w:ascii="Times New Roman" w:hAnsi="Times New Roman" w:cs="Times New Roman"/>
          <w:sz w:val="24"/>
          <w:szCs w:val="24"/>
        </w:rPr>
        <w:t>Switzer, D. K. (1986). The minister as crisis counselor. Nashville: Abingdon Press.</w:t>
      </w:r>
    </w:p>
    <w:sectPr w:rsidR="00C569E4" w:rsidSect="009A0640">
      <w:headerReference w:type="default" r:id="rId8"/>
      <w:headerReference w:type="first" r:id="rId9"/>
      <w:pgSz w:w="12240" w:h="15840"/>
      <w:pgMar w:top="1440" w:right="1440" w:bottom="1440" w:left="9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4C43" w:rsidRDefault="00174C43" w:rsidP="003079C1">
      <w:pPr>
        <w:spacing w:after="0" w:line="240" w:lineRule="auto"/>
      </w:pPr>
      <w:r>
        <w:separator/>
      </w:r>
    </w:p>
  </w:endnote>
  <w:endnote w:type="continuationSeparator" w:id="0">
    <w:p w:rsidR="00174C43" w:rsidRDefault="00174C43" w:rsidP="00307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4C43" w:rsidRDefault="00174C43" w:rsidP="003079C1">
      <w:pPr>
        <w:spacing w:after="0" w:line="240" w:lineRule="auto"/>
      </w:pPr>
      <w:r>
        <w:separator/>
      </w:r>
    </w:p>
  </w:footnote>
  <w:footnote w:type="continuationSeparator" w:id="0">
    <w:p w:rsidR="00174C43" w:rsidRDefault="00174C43" w:rsidP="003079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4495807"/>
      <w:docPartObj>
        <w:docPartGallery w:val="Page Numbers (Top of Page)"/>
        <w:docPartUnique/>
      </w:docPartObj>
    </w:sdtPr>
    <w:sdtEndPr>
      <w:rPr>
        <w:noProof/>
      </w:rPr>
    </w:sdtEndPr>
    <w:sdtContent>
      <w:p w:rsidR="003079C1" w:rsidRDefault="003079C1">
        <w:pPr>
          <w:pStyle w:val="Header"/>
          <w:jc w:val="right"/>
        </w:pPr>
        <w:r>
          <w:fldChar w:fldCharType="begin"/>
        </w:r>
        <w:r>
          <w:instrText xml:space="preserve"> PAGE   \* MERGEFORMAT </w:instrText>
        </w:r>
        <w:r>
          <w:fldChar w:fldCharType="separate"/>
        </w:r>
        <w:r w:rsidR="00566EB7">
          <w:rPr>
            <w:noProof/>
          </w:rPr>
          <w:t>6</w:t>
        </w:r>
        <w:r>
          <w:rPr>
            <w:noProof/>
          </w:rPr>
          <w:fldChar w:fldCharType="end"/>
        </w:r>
      </w:p>
    </w:sdtContent>
  </w:sdt>
  <w:p w:rsidR="003079C1" w:rsidRPr="003079C1" w:rsidRDefault="003079C1">
    <w:pPr>
      <w:pStyle w:val="Header"/>
      <w:rPr>
        <w:rFonts w:ascii="Times New Roman" w:hAnsi="Times New Roman" w:cs="Times New Roman"/>
        <w:sz w:val="24"/>
        <w:szCs w:val="24"/>
      </w:rPr>
    </w:pPr>
    <w:r w:rsidRPr="003079C1">
      <w:rPr>
        <w:rFonts w:ascii="Times New Roman" w:hAnsi="Times New Roman" w:cs="Times New Roman"/>
        <w:sz w:val="24"/>
        <w:szCs w:val="24"/>
      </w:rPr>
      <w:t>HOW TO HEAL AFTER THE LOSS OF A LOVED ONE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9C1" w:rsidRDefault="003079C1">
    <w:pPr>
      <w:pStyle w:val="Header"/>
    </w:pPr>
    <w:r>
      <w:t xml:space="preserve">Running head: </w:t>
    </w:r>
    <w:r w:rsidRPr="003079C1">
      <w:rPr>
        <w:rFonts w:ascii="Times New Roman" w:hAnsi="Times New Roman" w:cs="Times New Roman"/>
        <w:sz w:val="24"/>
        <w:szCs w:val="24"/>
      </w:rPr>
      <w:t>HOW TO HEAL AFTER THE LOSS OF A LOVED ONE</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DB6C4F"/>
    <w:multiLevelType w:val="hybridMultilevel"/>
    <w:tmpl w:val="F41EA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FA34B81"/>
    <w:multiLevelType w:val="hybridMultilevel"/>
    <w:tmpl w:val="96DCFF6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209408F"/>
    <w:multiLevelType w:val="hybridMultilevel"/>
    <w:tmpl w:val="7570DB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924"/>
    <w:rsid w:val="00000BFD"/>
    <w:rsid w:val="0007611F"/>
    <w:rsid w:val="00115101"/>
    <w:rsid w:val="00125485"/>
    <w:rsid w:val="001616F8"/>
    <w:rsid w:val="00174C43"/>
    <w:rsid w:val="003079C1"/>
    <w:rsid w:val="00566EB7"/>
    <w:rsid w:val="006633B0"/>
    <w:rsid w:val="008B30B1"/>
    <w:rsid w:val="00980AB0"/>
    <w:rsid w:val="009A0640"/>
    <w:rsid w:val="00AB0B49"/>
    <w:rsid w:val="00AC4573"/>
    <w:rsid w:val="00AD18DC"/>
    <w:rsid w:val="00C569E4"/>
    <w:rsid w:val="00CA3924"/>
    <w:rsid w:val="00CA55E0"/>
    <w:rsid w:val="00CE26E2"/>
    <w:rsid w:val="00ED2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615006-6CF7-406C-ADF7-6EF52B9EF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0BFD"/>
    <w:pPr>
      <w:ind w:left="720"/>
      <w:contextualSpacing/>
    </w:pPr>
  </w:style>
  <w:style w:type="paragraph" w:styleId="Header">
    <w:name w:val="header"/>
    <w:basedOn w:val="Normal"/>
    <w:link w:val="HeaderChar"/>
    <w:uiPriority w:val="99"/>
    <w:unhideWhenUsed/>
    <w:rsid w:val="00307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9C1"/>
  </w:style>
  <w:style w:type="paragraph" w:styleId="Footer">
    <w:name w:val="footer"/>
    <w:basedOn w:val="Normal"/>
    <w:link w:val="FooterChar"/>
    <w:uiPriority w:val="99"/>
    <w:unhideWhenUsed/>
    <w:rsid w:val="00307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9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294F0-6EFE-4806-8584-B7BC4E90F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822</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HENRY</cp:lastModifiedBy>
  <cp:revision>2</cp:revision>
  <dcterms:created xsi:type="dcterms:W3CDTF">2019-05-18T19:34:00Z</dcterms:created>
  <dcterms:modified xsi:type="dcterms:W3CDTF">2019-05-18T19:34:00Z</dcterms:modified>
</cp:coreProperties>
</file>